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W w:w="8900" w:type="dxa"/>
        <w:tblInd w:w="108" w:type="dxa"/>
        <w:tblLook w:val="04A0"/>
      </w:tblPr>
      <w:tblGrid>
        <w:gridCol w:w="8900"/>
      </w:tblGrid>
      <w:tr w:rsidR="0027119C"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INSTRUÇÕES</w:t>
            </w:r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851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t-BR"/>
              </w:rPr>
              <w:t>Para abrir o processo de reformulação de curso no SEI:</w:t>
            </w: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Tipo processual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"EDUCAÇÃO: 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RENOVAÇÃO DE RECONHECIMENTO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DE CURSO";</w:t>
            </w: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Especificação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REFORMULAÇÃO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ME/DO ou MP/DP";</w:t>
            </w: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Interessados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"DEPG,+UNIDADES (todas as Unidades envolvidas)";</w:t>
            </w: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Nível –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"PÚBLICO"</w:t>
            </w:r>
          </w:p>
          <w:p w:rsidR="0027119C" w:rsidRDefault="0027119C">
            <w:pPr>
              <w:spacing w:line="240" w:lineRule="auto"/>
              <w:ind w:hanging="36"/>
              <w:jc w:val="left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spacing w:line="240" w:lineRule="auto"/>
              <w:ind w:hanging="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INCLUIR TODOS OS FORMULÁRIOS E DOCUMENTOS DESTE MODELO NA ORDEM AQUI APRESENTADA EM ARQUIVO ÚNICO DE PDF E ENCAMINHAR DESPACHO AO DEPG INDICANDO DE FORMA BREVE QUAIS REFORMULAÇÕES FORAM REALIZADAS.</w:t>
            </w:r>
          </w:p>
        </w:tc>
      </w:tr>
      <w:tr w:rsidR="0027119C">
        <w:trPr>
          <w:trHeight w:val="851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Ata(s) do(s) Conselho(s) </w:t>
            </w:r>
            <w:proofErr w:type="gramStart"/>
            <w:r>
              <w:rPr>
                <w:rFonts w:ascii="Times New Roman" w:hAnsi="Times New Roman" w:cs="Times New Roman"/>
              </w:rPr>
              <w:t>Departamental(</w:t>
            </w:r>
            <w:proofErr w:type="gramEnd"/>
            <w:r>
              <w:rPr>
                <w:rFonts w:ascii="Times New Roman" w:hAnsi="Times New Roman" w:cs="Times New Roman"/>
              </w:rPr>
              <w:t xml:space="preserve">is) das Unidades Acadêmicas </w:t>
            </w:r>
            <w:r>
              <w:rPr>
                <w:rFonts w:ascii="Times New Roman" w:hAnsi="Times New Roman" w:cs="Times New Roman"/>
                <w:b/>
              </w:rPr>
              <w:t>aprovando a reformulação do curso e a criação de disciplinas novas nas Unidade Acadêmicas envolvidas, se for o caso</w:t>
            </w:r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851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formulários (FOST), que se seguem, devidamente preenchidos</w:t>
            </w:r>
          </w:p>
          <w:p w:rsidR="0027119C" w:rsidRDefault="00B64FBD">
            <w:pPr>
              <w:spacing w:line="360" w:lineRule="auto"/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FOST 1,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 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são de preenchimento obrigatório</w:t>
            </w:r>
          </w:p>
          <w:p w:rsidR="0027119C" w:rsidRDefault="00B64FBD">
            <w:pPr>
              <w:spacing w:line="360" w:lineRule="auto"/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FOST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e 4 preencher se  houve mudança, caso contrário escrever que não houve alteração</w:t>
            </w:r>
          </w:p>
          <w:p w:rsidR="0027119C" w:rsidRDefault="00B64FBD">
            <w:pPr>
              <w:spacing w:line="360" w:lineRule="auto"/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Apenas as ementas das disciplinas novas ou com mudanças de créditos, carga horária e/ou bibliografia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precisam ser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incluídas</w:t>
            </w:r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851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Minuta de Deliberação (FOST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FOLHA DE ROSTO QUE CONSTA NESTE MODELO + ANEXOS QUE DEVEM SER ELABORADOS PELOS PROPONENTES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Manter esta ordem</w:t>
            </w:r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851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 suas dúvidas pelos emails:</w:t>
            </w:r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7">
              <w:r w:rsidR="00B64FBD">
                <w:rPr>
                  <w:rStyle w:val="LinkdaInternet"/>
                  <w:rFonts w:ascii="Times New Roman" w:hAnsi="Times New Roman" w:cs="Times New Roman"/>
                </w:rPr>
                <w:t>strictosensu@sr2.uerj.br</w:t>
              </w:r>
            </w:hyperlink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8">
              <w:r w:rsidR="00B64FBD">
                <w:rPr>
                  <w:rStyle w:val="LinkdaInternet"/>
                  <w:rFonts w:ascii="Times New Roman" w:hAnsi="Times New Roman" w:cs="Times New Roman"/>
                </w:rPr>
                <w:t>caroline@sr2.uerj.br</w:t>
              </w:r>
            </w:hyperlink>
          </w:p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9">
              <w:r w:rsidR="00B64FBD">
                <w:rPr>
                  <w:rStyle w:val="LinkdaInternet"/>
                  <w:rFonts w:ascii="Times New Roman" w:hAnsi="Times New Roman" w:cs="Times New Roman"/>
                </w:rPr>
                <w:t>anapaula@sr2.uerj.br</w:t>
              </w:r>
            </w:hyperlink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27119C" w:rsidRDefault="0027119C">
      <w:pPr>
        <w:rPr>
          <w:rFonts w:ascii="Times New Roman" w:hAnsi="Times New Roman" w:cs="Times New Roman"/>
          <w:sz w:val="24"/>
          <w:szCs w:val="24"/>
        </w:rPr>
      </w:pPr>
    </w:p>
    <w:p w:rsidR="0027119C" w:rsidRDefault="00B64FBD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  <w:sectPr w:rsidR="0027119C">
          <w:headerReference w:type="default" r:id="rId10"/>
          <w:pgSz w:w="11906" w:h="16838"/>
          <w:pgMar w:top="1417" w:right="1701" w:bottom="1417" w:left="1701" w:header="284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ESTA É UMA FOLHA DE INSTRUÇÕES – NÃO DEVE SER INCLUÍDA NO PROCESSO</w:t>
      </w:r>
    </w:p>
    <w:p w:rsidR="0027119C" w:rsidRDefault="00B64FBD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IDENTIFICAÇÃO</w:t>
      </w:r>
    </w:p>
    <w:p w:rsidR="0027119C" w:rsidRDefault="0027119C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2415"/>
        <w:gridCol w:w="6229"/>
      </w:tblGrid>
      <w:tr w:rsidR="0027119C">
        <w:trPr>
          <w:trHeight w:val="8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</w:t>
            </w:r>
            <w:r>
              <w:rPr>
                <w:rFonts w:ascii="Times New Roman" w:hAnsi="Times New Roman" w:cs="Times New Roman"/>
              </w:rPr>
              <w:t>leto do Programa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(sem abreviações)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Programa de Pós-Graduação em 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27119C">
        <w:trPr>
          <w:trHeight w:val="4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 do programa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255" w:type="dxa"/>
        <w:tblCellMar>
          <w:left w:w="70" w:type="dxa"/>
          <w:right w:w="70" w:type="dxa"/>
        </w:tblCellMar>
        <w:tblLook w:val="0000"/>
      </w:tblPr>
      <w:tblGrid>
        <w:gridCol w:w="2622"/>
        <w:gridCol w:w="510"/>
        <w:gridCol w:w="1701"/>
        <w:gridCol w:w="510"/>
        <w:gridCol w:w="1701"/>
        <w:gridCol w:w="510"/>
        <w:gridCol w:w="1701"/>
      </w:tblGrid>
      <w:tr w:rsidR="0027119C">
        <w:trPr>
          <w:trHeight w:val="291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Conhecimento*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(marcar com um 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Agrárias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Exatas e da Terra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Humanas</w:t>
            </w:r>
          </w:p>
        </w:tc>
      </w:tr>
      <w:tr w:rsidR="0027119C">
        <w:trPr>
          <w:trHeight w:val="291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Ciências Sociais </w:t>
            </w:r>
            <w:r>
              <w:rPr>
                <w:rFonts w:ascii="Times New Roman" w:hAnsi="Times New Roman" w:cs="Times New Roman"/>
              </w:rPr>
              <w:t>Aplicadas</w:t>
            </w:r>
          </w:p>
        </w:tc>
      </w:tr>
      <w:tr w:rsidR="0027119C">
        <w:trPr>
          <w:trHeight w:val="31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da Saúde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Multidisciplinar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Linguística, Letras e Artes</w:t>
            </w: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2516"/>
        <w:gridCol w:w="6128"/>
      </w:tblGrid>
      <w:tr w:rsidR="0027119C">
        <w:trPr>
          <w:trHeight w:val="65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Avaliação*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119C" w:rsidRDefault="00B64FBD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*Ver site da CAPES: </w:t>
      </w:r>
      <w:hyperlink r:id="rId11">
        <w:r>
          <w:rPr>
            <w:rStyle w:val="LinkdaInternet"/>
            <w:sz w:val="20"/>
          </w:rPr>
          <w:t>http://capes.gov.br/avaliacao/sobre-as-areas-de-avaliacao</w:t>
        </w:r>
      </w:hyperlink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4166" w:type="dxa"/>
        <w:tblCellMar>
          <w:left w:w="70" w:type="dxa"/>
          <w:right w:w="70" w:type="dxa"/>
        </w:tblCellMar>
        <w:tblLook w:val="0000"/>
      </w:tblPr>
      <w:tblGrid>
        <w:gridCol w:w="3686"/>
        <w:gridCol w:w="480"/>
      </w:tblGrid>
      <w:tr w:rsidR="0027119C">
        <w:trPr>
          <w:cantSplit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Curso(s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**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(marcar com um X)</w:t>
            </w:r>
          </w:p>
        </w:tc>
      </w:tr>
      <w:tr w:rsidR="0027119C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 ACADÊMICO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 PROFISSIONAL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ACADÊMICO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PROFISSIONAL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9C" w:rsidRDefault="00B64FBD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Proposta de cursos acadêmicos deve ser apresentada separada de proposta de Mestrado Profissional.</w:t>
      </w: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2690"/>
        <w:gridCol w:w="5954"/>
      </w:tblGrid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Unidade Acadêmica executora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Centro Setorial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Telefone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Nome do Coordenador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CPF do Coordenador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  <w:tr w:rsidR="0027119C">
        <w:trPr>
          <w:trHeight w:val="56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proofErr w:type="spellStart"/>
            <w:r>
              <w:t>E-mail</w:t>
            </w:r>
            <w:proofErr w:type="spellEnd"/>
            <w:r>
              <w:t xml:space="preserve"> Institucional do Coordenador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right="-2" w:firstLine="91"/>
              <w:jc w:val="left"/>
            </w:pP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3170"/>
        <w:gridCol w:w="5474"/>
      </w:tblGrid>
      <w:tr w:rsidR="0027119C">
        <w:trPr>
          <w:trHeight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119C" w:rsidRDefault="00B64FBD">
            <w:pPr>
              <w:ind w:left="0" w:right="-2" w:firstLine="0"/>
              <w:jc w:val="left"/>
            </w:pPr>
            <w:r>
              <w:t>Demais Unidade(s) Acadêmica(s) participante(s)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right="-2" w:firstLine="94"/>
            </w:pPr>
          </w:p>
        </w:tc>
      </w:tr>
    </w:tbl>
    <w:p w:rsidR="0027119C" w:rsidRDefault="0027119C">
      <w:pPr>
        <w:sectPr w:rsidR="0027119C">
          <w:headerReference w:type="default" r:id="rId12"/>
          <w:footerReference w:type="default" r:id="rId13"/>
          <w:pgSz w:w="11906" w:h="16838"/>
          <w:pgMar w:top="1417" w:right="1701" w:bottom="1417" w:left="1701" w:header="142" w:footer="708" w:gutter="0"/>
          <w:cols w:space="720"/>
          <w:formProt w:val="0"/>
          <w:docGrid w:linePitch="360" w:charSpace="4096"/>
        </w:sect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B64FBD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INSERIR A(S) ATA(S) DO(S) CONSELHO(S) </w:t>
      </w:r>
      <w:proofErr w:type="gramStart"/>
      <w:r>
        <w:rPr>
          <w:rFonts w:ascii="Times New Roman" w:hAnsi="Times New Roman" w:cs="Times New Roman"/>
          <w:b/>
        </w:rPr>
        <w:t>DEPARTAMENTAL(</w:t>
      </w:r>
      <w:proofErr w:type="gramEnd"/>
      <w:r>
        <w:rPr>
          <w:rFonts w:ascii="Times New Roman" w:hAnsi="Times New Roman" w:cs="Times New Roman"/>
          <w:b/>
        </w:rPr>
        <w:t>IS)</w:t>
      </w:r>
      <w:r>
        <w:rPr>
          <w:rFonts w:ascii="Times New Roman" w:hAnsi="Times New Roman" w:cs="Times New Roman"/>
          <w:b/>
        </w:rPr>
        <w:t xml:space="preserve"> DA(S) UNIDADE(S) ACADÊMICA(S) PARTICIPANTE(S) INFORMANDO APROVAÇÃO DA REFORMULAÇÃO</w:t>
      </w:r>
    </w:p>
    <w:p w:rsidR="0027119C" w:rsidRDefault="00B64FBD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highlight w:val="yellow"/>
        </w:rPr>
        <w:t>OBRIGATÓRIO</w:t>
      </w:r>
      <w:r>
        <w:rPr>
          <w:rFonts w:ascii="Times New Roman" w:hAnsi="Times New Roman" w:cs="Times New Roman"/>
          <w:b/>
        </w:rPr>
        <w:t>)</w:t>
      </w:r>
    </w:p>
    <w:p w:rsidR="0027119C" w:rsidRDefault="00B64FBD">
      <w:pPr>
        <w:spacing w:after="200" w:line="276" w:lineRule="auto"/>
        <w:ind w:left="0" w:right="0" w:firstLine="0"/>
        <w:jc w:val="center"/>
      </w:pPr>
      <w:r>
        <w:rPr>
          <w:rFonts w:ascii="Times New Roman" w:hAnsi="Times New Roman" w:cs="Times New Roman"/>
          <w:b/>
          <w:highlight w:val="yellow"/>
        </w:rPr>
        <w:t xml:space="preserve">(Incluir ata de </w:t>
      </w:r>
      <w:r>
        <w:rPr>
          <w:rFonts w:ascii="Times New Roman" w:hAnsi="Times New Roman" w:cs="Times New Roman"/>
          <w:b/>
          <w:highlight w:val="yellow"/>
          <w:u w:val="single"/>
        </w:rPr>
        <w:t>TODAS</w:t>
      </w:r>
      <w:r>
        <w:rPr>
          <w:rFonts w:ascii="Times New Roman" w:hAnsi="Times New Roman" w:cs="Times New Roman"/>
          <w:b/>
          <w:highlight w:val="yellow"/>
        </w:rPr>
        <w:t xml:space="preserve"> as unidades participantes da gestão do Programa</w:t>
      </w:r>
      <w:r>
        <w:rPr>
          <w:rFonts w:ascii="Times New Roman" w:hAnsi="Times New Roman" w:cs="Times New Roman"/>
          <w:b/>
        </w:rPr>
        <w:t>)</w:t>
      </w: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</w:pPr>
    </w:p>
    <w:p w:rsidR="0027119C" w:rsidRDefault="0027119C">
      <w:pPr>
        <w:spacing w:after="200" w:line="276" w:lineRule="auto"/>
        <w:ind w:left="0" w:right="0" w:firstLine="0"/>
        <w:jc w:val="left"/>
        <w:sectPr w:rsidR="0027119C">
          <w:headerReference w:type="default" r:id="rId14"/>
          <w:footerReference w:type="default" r:id="rId15"/>
          <w:pgSz w:w="11906" w:h="16838"/>
          <w:pgMar w:top="1417" w:right="1701" w:bottom="1417" w:left="1701" w:header="708" w:footer="0" w:gutter="0"/>
          <w:cols w:space="720"/>
          <w:formProt w:val="0"/>
          <w:docGrid w:linePitch="360" w:charSpace="4096"/>
        </w:sectPr>
      </w:pPr>
    </w:p>
    <w:p w:rsidR="0027119C" w:rsidRDefault="00B64FBD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FOST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ÁREAS DE CONCENTRAÇÃO/LINHAS DE PESQUISA </w:t>
      </w:r>
    </w:p>
    <w:p w:rsidR="0027119C" w:rsidRDefault="00B64FBD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(preencher se houve alteração na(s) área(s) de concentração ou linha(s) de pesquisa)</w:t>
      </w: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12" w:type="dxa"/>
        <w:tblInd w:w="109" w:type="dxa"/>
        <w:tblLook w:val="04A0"/>
      </w:tblPr>
      <w:tblGrid>
        <w:gridCol w:w="4281"/>
        <w:gridCol w:w="4331"/>
      </w:tblGrid>
      <w:tr w:rsidR="0027119C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27119C">
        <w:trPr>
          <w:trHeight w:val="113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12" w:type="dxa"/>
        <w:tblInd w:w="109" w:type="dxa"/>
        <w:tblLook w:val="04A0"/>
      </w:tblPr>
      <w:tblGrid>
        <w:gridCol w:w="2937"/>
        <w:gridCol w:w="2682"/>
        <w:gridCol w:w="2993"/>
      </w:tblGrid>
      <w:tr w:rsidR="0027119C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 RELACIONADA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27119C">
        <w:trPr>
          <w:trHeight w:val="113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113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spacing w:after="20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  <w:sectPr w:rsidR="0027119C">
          <w:headerReference w:type="default" r:id="rId16"/>
          <w:footerReference w:type="default" r:id="rId17"/>
          <w:pgSz w:w="11906" w:h="16838"/>
          <w:pgMar w:top="1417" w:right="1701" w:bottom="1417" w:left="1701" w:header="708" w:footer="0" w:gutter="0"/>
          <w:cols w:space="720"/>
          <w:formProt w:val="0"/>
          <w:docGrid w:linePitch="360" w:charSpace="4096"/>
        </w:sectPr>
      </w:pPr>
    </w:p>
    <w:p w:rsidR="0027119C" w:rsidRDefault="00B64FBD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FOST </w:t>
      </w: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>
        <w:rPr>
          <w:rFonts w:ascii="Times New Roman" w:hAnsi="Times New Roman" w:cs="Times New Roman"/>
          <w:b/>
        </w:rPr>
        <w:t xml:space="preserve">. QUADRO DE DISCIPLINAS </w:t>
      </w:r>
    </w:p>
    <w:p w:rsidR="0027119C" w:rsidRDefault="00B64FBD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incluir todas as disciplinas que farão parte da estrutura curricular desta proposta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2375" w:type="dxa"/>
        <w:tblInd w:w="109" w:type="dxa"/>
        <w:tblLook w:val="04A0"/>
      </w:tblPr>
      <w:tblGrid>
        <w:gridCol w:w="392"/>
        <w:gridCol w:w="899"/>
        <w:gridCol w:w="2307"/>
        <w:gridCol w:w="4724"/>
        <w:gridCol w:w="838"/>
        <w:gridCol w:w="1250"/>
        <w:gridCol w:w="1161"/>
        <w:gridCol w:w="804"/>
      </w:tblGrid>
      <w:tr w:rsidR="0027119C">
        <w:tc>
          <w:tcPr>
            <w:tcW w:w="39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Disciplina nova*</w:t>
            </w:r>
          </w:p>
        </w:tc>
        <w:tc>
          <w:tcPr>
            <w:tcW w:w="230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Código no sistema intranet**</w:t>
            </w:r>
          </w:p>
        </w:tc>
        <w:tc>
          <w:tcPr>
            <w:tcW w:w="472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Denominação</w:t>
            </w:r>
          </w:p>
        </w:tc>
        <w:tc>
          <w:tcPr>
            <w:tcW w:w="838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Créditos</w:t>
            </w:r>
          </w:p>
        </w:tc>
        <w:tc>
          <w:tcPr>
            <w:tcW w:w="12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Carga horária</w:t>
            </w: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96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</w:t>
            </w:r>
          </w:p>
        </w:tc>
      </w:tr>
      <w:tr w:rsidR="0027119C">
        <w:tc>
          <w:tcPr>
            <w:tcW w:w="391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Obrigatória*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Eletiva*</w:t>
            </w:r>
          </w:p>
        </w:tc>
      </w:tr>
      <w:tr w:rsidR="0027119C">
        <w:tc>
          <w:tcPr>
            <w:tcW w:w="39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9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27119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7119C" w:rsidRDefault="0027119C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9C" w:rsidRDefault="0027119C">
      <w:pPr>
        <w:ind w:left="0" w:right="-2" w:firstLine="0"/>
        <w:jc w:val="left"/>
        <w:rPr>
          <w:rFonts w:ascii="Times New Roman" w:hAnsi="Times New Roman" w:cs="Times New Roman"/>
        </w:rPr>
      </w:pPr>
    </w:p>
    <w:p w:rsidR="0027119C" w:rsidRDefault="00B64FBD">
      <w:pPr>
        <w:ind w:left="0" w:right="-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marcar com um “X”</w:t>
      </w:r>
    </w:p>
    <w:p w:rsidR="0027119C" w:rsidRDefault="00B64FBD">
      <w:pPr>
        <w:ind w:left="0" w:right="-2" w:firstLine="0"/>
        <w:jc w:val="left"/>
        <w:rPr>
          <w:rFonts w:ascii="Times New Roman" w:hAnsi="Times New Roman" w:cs="Times New Roman"/>
          <w:sz w:val="20"/>
          <w:szCs w:val="20"/>
        </w:rPr>
        <w:sectPr w:rsidR="0027119C">
          <w:headerReference w:type="default" r:id="rId18"/>
          <w:footerReference w:type="default" r:id="rId19"/>
          <w:pgSz w:w="16838" w:h="11906" w:orient="landscape"/>
          <w:pgMar w:top="1701" w:right="1417" w:bottom="1701" w:left="1417" w:header="708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t xml:space="preserve">** apenas disciplinas já existentes que não sofreram alteração de </w:t>
      </w:r>
      <w:r>
        <w:rPr>
          <w:rFonts w:ascii="Times New Roman" w:hAnsi="Times New Roman" w:cs="Times New Roman"/>
          <w:sz w:val="20"/>
          <w:szCs w:val="20"/>
        </w:rPr>
        <w:t>nenhum tipo (nome, carga horária ou créditos) nesta proposta e permanecerão com mesmo código.</w:t>
      </w: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B64FBD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FOST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27119C" w:rsidRDefault="0027119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19C" w:rsidRDefault="00B64FBD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EMENTAS DAS DISCIPLINAS OBRIGATÓRIAS E ELETIVAS e ATIVIDADES OBRIGATÓRIAS</w:t>
      </w:r>
    </w:p>
    <w:p w:rsidR="0027119C" w:rsidRDefault="00B64FBD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INCLUIR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APENAS AS NOVAS DISCIPLINAS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QUE FARÃO PARTE DA MINUTA DE DELIBERAÇÃO OU AS QUE SOFRERAM QUALQUER TIPO DE ALTERAÇÃO NA EMENTA)</w:t>
      </w: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42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201"/>
        <w:gridCol w:w="8225"/>
      </w:tblGrid>
      <w:tr w:rsidR="0027119C">
        <w:trPr>
          <w:cantSplit/>
          <w:trHeight w:val="65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  <w:sz w:val="16"/>
              </w:rPr>
            </w:pPr>
          </w:p>
          <w:p w:rsidR="0027119C" w:rsidRDefault="00B64FBD">
            <w:pPr>
              <w:pStyle w:val="Heading1"/>
              <w:ind w:right="-2"/>
            </w:pPr>
            <w:r>
              <w:rPr>
                <w:noProof/>
              </w:rPr>
              <w:drawing>
                <wp:inline distT="0" distB="0" distL="0" distR="0">
                  <wp:extent cx="425450" cy="5041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EMENTA DE DISCIPLINA / ATIVIDADE OBRIGATÓRIA</w:t>
            </w: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9437" w:type="dxa"/>
        <w:tblLook w:val="04A0"/>
      </w:tblPr>
      <w:tblGrid>
        <w:gridCol w:w="3653"/>
        <w:gridCol w:w="2411"/>
        <w:gridCol w:w="1681"/>
        <w:gridCol w:w="1692"/>
      </w:tblGrid>
      <w:tr w:rsidR="0027119C">
        <w:trPr>
          <w:trHeight w:val="868"/>
        </w:trPr>
        <w:tc>
          <w:tcPr>
            <w:tcW w:w="3652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ACADÊMICA</w:t>
            </w: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19C">
        <w:tc>
          <w:tcPr>
            <w:tcW w:w="3652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DISCIPLINA</w:t>
            </w: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OBRIGATÓRIA</w:t>
            </w: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ELETIVA</w:t>
            </w:r>
          </w:p>
        </w:tc>
      </w:tr>
      <w:tr w:rsidR="0027119C">
        <w:trPr>
          <w:trHeight w:val="277"/>
        </w:trPr>
        <w:tc>
          <w:tcPr>
            <w:tcW w:w="3652" w:type="dxa"/>
            <w:vMerge w:val="restart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 DE CONCENTRAÇÃO/LINHA DE PESQUISA</w:t>
            </w: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27119C" w:rsidRDefault="00B64FBD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DISTRIBUIÇÃO DE CARGA HORÁRIA E CRÉDITO</w:t>
            </w:r>
          </w:p>
        </w:tc>
      </w:tr>
      <w:tr w:rsidR="0027119C">
        <w:tc>
          <w:tcPr>
            <w:tcW w:w="3652" w:type="dxa"/>
            <w:vMerge/>
            <w:vAlign w:val="center"/>
          </w:tcPr>
          <w:p w:rsidR="0027119C" w:rsidRDefault="0027119C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AULA</w:t>
            </w:r>
          </w:p>
        </w:tc>
        <w:tc>
          <w:tcPr>
            <w:tcW w:w="1681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HORÁRIA</w:t>
            </w:r>
          </w:p>
        </w:tc>
        <w:tc>
          <w:tcPr>
            <w:tcW w:w="1692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CRÉDITOS</w:t>
            </w:r>
          </w:p>
        </w:tc>
      </w:tr>
      <w:tr w:rsidR="0027119C">
        <w:tc>
          <w:tcPr>
            <w:tcW w:w="3652" w:type="dxa"/>
            <w:vMerge/>
            <w:vAlign w:val="center"/>
          </w:tcPr>
          <w:p w:rsidR="0027119C" w:rsidRDefault="0027119C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TEÓRICA</w:t>
            </w:r>
          </w:p>
        </w:tc>
        <w:tc>
          <w:tcPr>
            <w:tcW w:w="1681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652" w:type="dxa"/>
            <w:vMerge/>
            <w:vAlign w:val="center"/>
          </w:tcPr>
          <w:p w:rsidR="0027119C" w:rsidRDefault="0027119C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PRÁTICA</w:t>
            </w:r>
          </w:p>
        </w:tc>
        <w:tc>
          <w:tcPr>
            <w:tcW w:w="1681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801"/>
        </w:trPr>
        <w:tc>
          <w:tcPr>
            <w:tcW w:w="3652" w:type="dxa"/>
            <w:vMerge/>
            <w:vAlign w:val="center"/>
          </w:tcPr>
          <w:p w:rsidR="0027119C" w:rsidRDefault="0027119C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81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119C">
        <w:tc>
          <w:tcPr>
            <w:tcW w:w="3652" w:type="dxa"/>
            <w:vMerge/>
            <w:vAlign w:val="center"/>
          </w:tcPr>
          <w:p w:rsidR="0027119C" w:rsidRDefault="0027119C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Disciplina do curso de Mestrado Acadêmico</w:t>
            </w:r>
          </w:p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) Disciplina do curso de Mestrado </w:t>
            </w:r>
            <w:r>
              <w:rPr>
                <w:rFonts w:ascii="Times New Roman" w:hAnsi="Times New Roman" w:cs="Times New Roman"/>
              </w:rPr>
              <w:t>Profissional</w:t>
            </w:r>
          </w:p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Disciplina do curso de Doutorado</w:t>
            </w:r>
          </w:p>
          <w:p w:rsidR="0027119C" w:rsidRDefault="00B64FBD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Disciplina do curso de Doutorado Profissional</w:t>
            </w:r>
          </w:p>
        </w:tc>
      </w:tr>
    </w:tbl>
    <w:p w:rsidR="0027119C" w:rsidRDefault="0027119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9464"/>
      </w:tblGrid>
      <w:tr w:rsidR="0027119C">
        <w:trPr>
          <w:trHeight w:val="2268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B64FBD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EMENTA</w:t>
            </w:r>
          </w:p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27119C">
        <w:trPr>
          <w:trHeight w:val="286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C" w:rsidRDefault="00B64FBD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BIBLIOGRAFIA BÁSICA</w:t>
            </w:r>
          </w:p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  <w:p w:rsidR="0027119C" w:rsidRDefault="0027119C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27119C" w:rsidRDefault="0027119C">
      <w:pPr>
        <w:sectPr w:rsidR="0027119C">
          <w:headerReference w:type="default" r:id="rId21"/>
          <w:footerReference w:type="default" r:id="rId22"/>
          <w:pgSz w:w="11906" w:h="16838"/>
          <w:pgMar w:top="1418" w:right="1701" w:bottom="1418" w:left="1701" w:header="709" w:footer="0" w:gutter="0"/>
          <w:cols w:space="720"/>
          <w:formProt w:val="0"/>
          <w:docGrid w:linePitch="360" w:charSpace="4096"/>
        </w:sect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B64FBD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FOST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27119C" w:rsidRDefault="00B64FBD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MINUTA DE DELIBERAÇÃO</w:t>
      </w:r>
    </w:p>
    <w:p w:rsidR="0027119C" w:rsidRDefault="00B64FBD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(ANEXO I: REGULAMENTO ESPECÍFICO </w:t>
      </w:r>
    </w:p>
    <w:p w:rsidR="0027119C" w:rsidRDefault="00B64FBD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 PARTIR DO ANEXO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ESTRUTURA CURRICULAR)</w:t>
      </w:r>
      <w:proofErr w:type="gramEnd"/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27119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119C" w:rsidRDefault="00B64FBD">
      <w:pPr>
        <w:pStyle w:val="Ttulo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MINUTA DE DELIBERAÇÃO</w:t>
      </w:r>
    </w:p>
    <w:p w:rsidR="0027119C" w:rsidRDefault="00B64FBD">
      <w:pPr>
        <w:spacing w:before="120" w:after="120"/>
        <w:ind w:left="468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Autoriza a Reformulação dos Curso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Mestrado e Doutorado Profissionais ou Mestrado e Doutorado Acadêmicos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Programa de Pós-graduação em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119C" w:rsidRDefault="00B64FB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CONSELHO SUPERIOR DE ENSINO, PESQUISA E </w:t>
      </w:r>
      <w:r>
        <w:rPr>
          <w:rFonts w:ascii="Times New Roman" w:hAnsi="Times New Roman" w:cs="Times New Roman"/>
          <w:b/>
          <w:bCs/>
          <w:sz w:val="24"/>
          <w:szCs w:val="24"/>
        </w:rPr>
        <w:t>EXTENSÃO</w:t>
      </w:r>
      <w:r>
        <w:rPr>
          <w:rFonts w:ascii="Times New Roman" w:hAnsi="Times New Roman" w:cs="Times New Roman"/>
          <w:sz w:val="24"/>
          <w:szCs w:val="24"/>
        </w:rPr>
        <w:t>, no uso da competência que lhe atribui o parágrafo único do Art. 11 do Estatuto da UERJ, com base no Processo n.º E-26/007/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>, aprovou e eu promulgo a seguinte Deliberação:</w:t>
      </w:r>
    </w:p>
    <w:p w:rsidR="0027119C" w:rsidRDefault="00B64FB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- Fica autorizada a reformulação dos Curso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highlight w:val="yellow"/>
        </w:rPr>
        <w:t>Mestrado e Do</w:t>
      </w:r>
      <w:r>
        <w:rPr>
          <w:rFonts w:ascii="Times New Roman" w:hAnsi="Times New Roman" w:cs="Times New Roman"/>
          <w:sz w:val="24"/>
          <w:szCs w:val="24"/>
          <w:highlight w:val="yellow"/>
        </w:rPr>
        <w:t>utorado Profissionais ou Mestrado e Doutorado Acadêmicos</w:t>
      </w:r>
      <w:r>
        <w:rPr>
          <w:rFonts w:ascii="Times New Roman" w:hAnsi="Times New Roman" w:cs="Times New Roman"/>
          <w:sz w:val="24"/>
          <w:szCs w:val="24"/>
        </w:rPr>
        <w:t xml:space="preserve">, com área de concentração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do Programa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SIGLA</w:t>
      </w:r>
      <w:r>
        <w:rPr>
          <w:rFonts w:ascii="Times New Roman" w:hAnsi="Times New Roman" w:cs="Times New Roman"/>
          <w:sz w:val="24"/>
          <w:szCs w:val="24"/>
        </w:rPr>
        <w:t xml:space="preserve">), a ser oferecido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  <w:highlight w:val="yellow"/>
        </w:rPr>
        <w:t>oInstituto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de Psicologia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PSI</w:t>
      </w:r>
      <w:r>
        <w:rPr>
          <w:rFonts w:ascii="Times New Roman" w:hAnsi="Times New Roman" w:cs="Times New Roman"/>
          <w:sz w:val="24"/>
          <w:szCs w:val="24"/>
        </w:rPr>
        <w:t xml:space="preserve">). Unidade Acadêmica vinculada ao Centro Setorial </w:t>
      </w:r>
      <w:r>
        <w:rPr>
          <w:rFonts w:ascii="Times New Roman" w:hAnsi="Times New Roman" w:cs="Times New Roman"/>
          <w:sz w:val="24"/>
          <w:szCs w:val="24"/>
          <w:highlight w:val="yellow"/>
        </w:rPr>
        <w:t>Educação e Humanidades</w:t>
      </w:r>
      <w:r>
        <w:rPr>
          <w:rFonts w:ascii="Times New Roman" w:hAnsi="Times New Roman" w:cs="Times New Roman"/>
          <w:sz w:val="24"/>
          <w:szCs w:val="24"/>
        </w:rPr>
        <w:t xml:space="preserve"> da UERJ.</w:t>
      </w:r>
    </w:p>
    <w:p w:rsidR="0027119C" w:rsidRDefault="00B64FB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 xml:space="preserve">- O Programa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obedecerá ao disposto no seu Regulamento Específico, Anexo I desta Deliberação, e no Regulamento Geral dos Programas de Pós-graduação da UERJ (Deliberação Nº 42/2015 e 22/2019), assim como atenderá à l</w:t>
      </w:r>
      <w:r>
        <w:rPr>
          <w:rFonts w:ascii="Times New Roman" w:hAnsi="Times New Roman" w:cs="Times New Roman"/>
          <w:sz w:val="24"/>
          <w:szCs w:val="24"/>
        </w:rPr>
        <w:t xml:space="preserve">egislação federal que disciplina os Cursos de Pós-graduação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stricto sensu </w:t>
      </w:r>
      <w:r>
        <w:rPr>
          <w:rFonts w:ascii="Times New Roman" w:hAnsi="Times New Roman" w:cs="Times New Roman"/>
          <w:iCs/>
          <w:sz w:val="24"/>
          <w:szCs w:val="24"/>
        </w:rPr>
        <w:t>no país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19C" w:rsidRDefault="00B64FB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estrutura curricular do Programa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obedecerá ao discriminado no Anexo II </w:t>
      </w:r>
      <w:r>
        <w:rPr>
          <w:rFonts w:ascii="Times New Roman" w:hAnsi="Times New Roman" w:cs="Times New Roman"/>
          <w:sz w:val="24"/>
          <w:szCs w:val="24"/>
          <w:highlight w:val="yellow"/>
        </w:rPr>
        <w:t>[ou mais, se for o caso]</w:t>
      </w:r>
      <w:r>
        <w:rPr>
          <w:rFonts w:ascii="Times New Roman" w:hAnsi="Times New Roman" w:cs="Times New Roman"/>
          <w:sz w:val="24"/>
          <w:szCs w:val="24"/>
        </w:rPr>
        <w:t xml:space="preserve"> desta Deliberação.</w:t>
      </w:r>
    </w:p>
    <w:p w:rsidR="0027119C" w:rsidRDefault="00B64FB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[Em caso de anexos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para além de estrutura curricular,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incluir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mais artigo descrevendo título do anexo]</w:t>
      </w:r>
    </w:p>
    <w:p w:rsidR="0027119C" w:rsidRDefault="00B64FBD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 -</w:t>
      </w:r>
      <w:r>
        <w:rPr>
          <w:rFonts w:ascii="Times New Roman" w:hAnsi="Times New Roman" w:cs="Times New Roman"/>
          <w:sz w:val="24"/>
          <w:szCs w:val="24"/>
        </w:rPr>
        <w:t xml:space="preserve"> A presente Deliberação entra em vigor nesta data, revogada a Deliberação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e as disposições em contrário.</w:t>
      </w:r>
    </w:p>
    <w:p w:rsidR="0027119C" w:rsidRDefault="00B64FBD">
      <w:pPr>
        <w:pStyle w:val="Recuodecorpodetex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UERJ, ____de _____________de 20___.</w:t>
      </w:r>
    </w:p>
    <w:p w:rsidR="0027119C" w:rsidRDefault="00B64FBD">
      <w:p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RICARDO LOD</w:t>
      </w:r>
      <w:r>
        <w:rPr>
          <w:rFonts w:ascii="Times New Roman" w:hAnsi="Times New Roman" w:cs="Times New Roman"/>
          <w:b/>
          <w:bCs/>
          <w:sz w:val="24"/>
          <w:szCs w:val="24"/>
        </w:rPr>
        <w:t>I RIBEIRO</w:t>
      </w:r>
    </w:p>
    <w:p w:rsidR="0027119C" w:rsidRDefault="00B64FBD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REITOR</w:t>
      </w:r>
    </w:p>
    <w:sectPr w:rsidR="0027119C" w:rsidSect="0027119C">
      <w:headerReference w:type="default" r:id="rId23"/>
      <w:footerReference w:type="default" r:id="rId24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9C" w:rsidRDefault="0027119C" w:rsidP="0027119C">
      <w:pPr>
        <w:spacing w:line="240" w:lineRule="auto"/>
      </w:pPr>
      <w:r>
        <w:separator/>
      </w:r>
    </w:p>
  </w:endnote>
  <w:endnote w:type="continuationSeparator" w:id="1">
    <w:p w:rsidR="0027119C" w:rsidRDefault="0027119C" w:rsidP="0027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Footer"/>
    </w:pPr>
  </w:p>
  <w:p w:rsidR="0027119C" w:rsidRDefault="00271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9C" w:rsidRDefault="0027119C" w:rsidP="0027119C">
      <w:pPr>
        <w:spacing w:line="240" w:lineRule="auto"/>
      </w:pPr>
      <w:r>
        <w:separator/>
      </w:r>
    </w:p>
  </w:footnote>
  <w:footnote w:type="continuationSeparator" w:id="1">
    <w:p w:rsidR="0027119C" w:rsidRDefault="0027119C" w:rsidP="00271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B64FBD">
    <w:pPr>
      <w:ind w:left="0" w:right="-2" w:firstLine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RECOMENDAMOS ENCAMINHAR PARA O EMAIL </w:t>
    </w:r>
    <w:hyperlink r:id="rId1">
      <w:r>
        <w:rPr>
          <w:rStyle w:val="LinkdaInternet"/>
          <w:rFonts w:ascii="Times New Roman" w:hAnsi="Times New Roman" w:cs="Times New Roman"/>
          <w:b/>
          <w:color w:val="FF0000"/>
          <w:sz w:val="32"/>
          <w:szCs w:val="32"/>
        </w:rPr>
        <w:t>caroline@sr2.uerj.br</w:t>
      </w:r>
    </w:hyperlink>
    <w:r>
      <w:rPr>
        <w:rFonts w:ascii="Times New Roman" w:hAnsi="Times New Roman" w:cs="Times New Roman"/>
        <w:b/>
        <w:color w:val="FF0000"/>
        <w:sz w:val="32"/>
        <w:szCs w:val="32"/>
      </w:rPr>
      <w:t xml:space="preserve"> ESTES ARQUIVOS PREENCHIDOS ANTES DA ABERTURA DO PROCESSO, PARA PRÉ-ANÁLISE.</w:t>
    </w:r>
  </w:p>
  <w:p w:rsidR="0027119C" w:rsidRDefault="00271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  <w:p w:rsidR="0027119C" w:rsidRDefault="00271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9C" w:rsidRDefault="00271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9C"/>
    <w:rsid w:val="0027119C"/>
    <w:rsid w:val="00B6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F7"/>
    <w:pPr>
      <w:spacing w:line="247" w:lineRule="auto"/>
      <w:ind w:left="102" w:right="125" w:firstLine="1418"/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D547AC"/>
    <w:pPr>
      <w:keepNext/>
      <w:spacing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0515F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0515F7"/>
  </w:style>
  <w:style w:type="character" w:customStyle="1" w:styleId="RodapChar">
    <w:name w:val="Rodapé Char"/>
    <w:basedOn w:val="Fontepargpadro"/>
    <w:link w:val="Footer"/>
    <w:uiPriority w:val="99"/>
    <w:qFormat/>
    <w:rsid w:val="000515F7"/>
  </w:style>
  <w:style w:type="character" w:customStyle="1" w:styleId="RodapChar1">
    <w:name w:val="Rodapé Char1"/>
    <w:basedOn w:val="Fontepargpadro"/>
    <w:link w:val="Footer"/>
    <w:uiPriority w:val="99"/>
    <w:semiHidden/>
    <w:qFormat/>
    <w:rsid w:val="000515F7"/>
  </w:style>
  <w:style w:type="character" w:customStyle="1" w:styleId="LinkdaInternet">
    <w:name w:val="Link da Internet"/>
    <w:basedOn w:val="Fontepargpadro"/>
    <w:uiPriority w:val="99"/>
    <w:unhideWhenUsed/>
    <w:rsid w:val="000515F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D547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47A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547AC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D547AC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next w:val="Corpodetexto"/>
    <w:link w:val="TtuloChar"/>
    <w:qFormat/>
    <w:rsid w:val="00D547AC"/>
    <w:pPr>
      <w:spacing w:before="120" w:after="120" w:line="240" w:lineRule="auto"/>
      <w:ind w:left="0" w:right="0" w:firstLine="709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rsid w:val="0027119C"/>
    <w:pPr>
      <w:spacing w:after="140" w:line="276" w:lineRule="auto"/>
    </w:pPr>
  </w:style>
  <w:style w:type="paragraph" w:styleId="Lista">
    <w:name w:val="List"/>
    <w:basedOn w:val="Corpodetexto"/>
    <w:rsid w:val="0027119C"/>
    <w:rPr>
      <w:rFonts w:cs="Lohit Devanagari"/>
    </w:rPr>
  </w:style>
  <w:style w:type="paragraph" w:customStyle="1" w:styleId="Caption">
    <w:name w:val="Caption"/>
    <w:basedOn w:val="Normal"/>
    <w:qFormat/>
    <w:rsid w:val="002711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19C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27119C"/>
  </w:style>
  <w:style w:type="paragraph" w:customStyle="1" w:styleId="Header">
    <w:name w:val="Header"/>
    <w:basedOn w:val="Normal"/>
    <w:link w:val="CabealhoChar1"/>
    <w:uiPriority w:val="99"/>
    <w:rsid w:val="000515F7"/>
    <w:pPr>
      <w:tabs>
        <w:tab w:val="center" w:pos="4320"/>
        <w:tab w:val="right" w:pos="8640"/>
      </w:tabs>
      <w:spacing w:line="240" w:lineRule="auto"/>
      <w:ind w:left="0" w:right="0" w:firstLine="0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Footer">
    <w:name w:val="Footer"/>
    <w:basedOn w:val="Normal"/>
    <w:link w:val="RodapChar1"/>
    <w:uiPriority w:val="99"/>
    <w:unhideWhenUsed/>
    <w:rsid w:val="000515F7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47AC"/>
    <w:pPr>
      <w:spacing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547AC"/>
    <w:pPr>
      <w:spacing w:before="120" w:after="120" w:line="360" w:lineRule="auto"/>
      <w:ind w:left="0" w:right="0" w:firstLine="709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13411"/>
    <w:pPr>
      <w:widowControl w:val="0"/>
      <w:spacing w:line="271" w:lineRule="exact"/>
      <w:ind w:left="107" w:right="0" w:firstLine="0"/>
      <w:jc w:val="left"/>
    </w:pPr>
    <w:rPr>
      <w:rFonts w:ascii="Arial" w:eastAsia="Arial" w:hAnsi="Arial" w:cs="Arial"/>
      <w:lang w:val="en-US"/>
    </w:rPr>
  </w:style>
  <w:style w:type="paragraph" w:customStyle="1" w:styleId="Contedodoquadro">
    <w:name w:val="Conteúdo do quadro"/>
    <w:basedOn w:val="Normal"/>
    <w:qFormat/>
    <w:rsid w:val="0027119C"/>
  </w:style>
  <w:style w:type="table" w:styleId="Tabelacomgrade">
    <w:name w:val="Table Grid"/>
    <w:basedOn w:val="Tabelanormal"/>
    <w:uiPriority w:val="59"/>
    <w:rsid w:val="00562593"/>
    <w:pPr>
      <w:ind w:right="1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sr2.uerj.br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strictosensu@sr2.uerj.br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apes.gov.br/avaliacao/sobre-as-areas-de-avaliacao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anapaula@sr2.uerj.br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@sr2.ue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3F47-0153-480C-966C-0F44080E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caroline sapienza</dc:creator>
  <cp:lastModifiedBy>apbenjamin</cp:lastModifiedBy>
  <cp:revision>2</cp:revision>
  <dcterms:created xsi:type="dcterms:W3CDTF">2022-03-09T16:30:00Z</dcterms:created>
  <dcterms:modified xsi:type="dcterms:W3CDTF">2022-03-09T16:30:00Z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