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A7" w:rsidRPr="006531A7" w:rsidRDefault="006531A7" w:rsidP="006531A7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b/>
          <w:bCs/>
          <w:color w:val="222222"/>
          <w:sz w:val="26"/>
          <w:szCs w:val="26"/>
          <w:lang w:eastAsia="pt-BR"/>
        </w:rPr>
        <w:t>CHAMADA MCTI/CNPQ Nº 01/2016 - Universal</w:t>
      </w:r>
    </w:p>
    <w:p w:rsidR="006531A7" w:rsidRPr="006531A7" w:rsidRDefault="006531A7" w:rsidP="006531A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color w:val="222222"/>
          <w:shd w:val="clear" w:color="auto" w:fill="FCFCFC"/>
          <w:lang w:eastAsia="pt-BR"/>
        </w:rPr>
        <w:t>O CNPq divulgou chamada pública</w:t>
      </w:r>
      <w:r w:rsidRPr="006531A7">
        <w:rPr>
          <w:rFonts w:ascii="Georgia" w:eastAsia="Times New Roman" w:hAnsi="Georgia" w:cs="Arial"/>
          <w:color w:val="222222"/>
          <w:lang w:eastAsia="pt-BR"/>
        </w:rPr>
        <w:t> </w:t>
      </w:r>
      <w:r w:rsidRPr="006531A7">
        <w:rPr>
          <w:rFonts w:ascii="Georgia" w:eastAsia="Times New Roman" w:hAnsi="Georgia" w:cs="Arial"/>
          <w:b/>
          <w:bCs/>
          <w:color w:val="222222"/>
          <w:lang w:eastAsia="pt-BR"/>
        </w:rPr>
        <w:t>MCTI/CNPQ Nº 01/2016 - Universal</w:t>
      </w:r>
      <w:r w:rsidRPr="006531A7">
        <w:rPr>
          <w:rFonts w:ascii="Georgia" w:eastAsia="Times New Roman" w:hAnsi="Georgia" w:cs="Arial"/>
          <w:color w:val="222222"/>
          <w:lang w:eastAsia="pt-BR"/>
        </w:rPr>
        <w:t> </w:t>
      </w:r>
      <w:r w:rsidRPr="006531A7">
        <w:rPr>
          <w:rFonts w:ascii="Georgia" w:eastAsia="Times New Roman" w:hAnsi="Georgia" w:cs="Arial"/>
          <w:color w:val="222222"/>
          <w:shd w:val="clear" w:color="auto" w:fill="FCFCFC"/>
          <w:lang w:eastAsia="pt-BR"/>
        </w:rPr>
        <w:t>que objetiva selecionar propostas para apoio financeiro a projetos que visem contribuir significativamente para o desenvolvimento científico e tecnológico do país, em qualquer área do conhecimento.</w:t>
      </w:r>
    </w:p>
    <w:p w:rsidR="006531A7" w:rsidRPr="006531A7" w:rsidRDefault="006531A7" w:rsidP="006531A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color w:val="222222"/>
          <w:shd w:val="clear" w:color="auto" w:fill="FCFCFC"/>
          <w:lang w:eastAsia="pt-BR"/>
        </w:rPr>
        <w:t>As propostas devem observar as condições específicas estabelecidas na parte II - Regulamento, anexo a esta chamada pública, que determina os requisitos necessários para submissão (três faixas)</w:t>
      </w:r>
      <w:r w:rsidRPr="006531A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</w:p>
    <w:p w:rsidR="006531A7" w:rsidRPr="006531A7" w:rsidRDefault="006531A7" w:rsidP="006531A7">
      <w:pPr>
        <w:shd w:val="clear" w:color="auto" w:fill="FFFFFF"/>
        <w:spacing w:after="0" w:line="405" w:lineRule="atLeast"/>
        <w:ind w:left="375"/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6531A7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6531A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</w:t>
      </w:r>
      <w:r w:rsidRPr="006531A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hyperlink r:id="rId4" w:tgtFrame="_blank" w:history="1">
        <w:r w:rsidRPr="00274121">
          <w:rPr>
            <w:rFonts w:ascii="Georgia" w:eastAsia="Times New Roman" w:hAnsi="Georgia" w:cs="Arial"/>
            <w:sz w:val="19"/>
            <w:u w:val="single"/>
            <w:lang w:eastAsia="pt-BR"/>
          </w:rPr>
          <w:t>Universal 01/2016 - Faixa A - até R$ 30.000,00</w:t>
        </w:r>
      </w:hyperlink>
    </w:p>
    <w:p w:rsidR="006531A7" w:rsidRPr="006531A7" w:rsidRDefault="006531A7" w:rsidP="006531A7">
      <w:pPr>
        <w:shd w:val="clear" w:color="auto" w:fill="FFFFFF"/>
        <w:spacing w:after="0" w:line="405" w:lineRule="atLeast"/>
        <w:ind w:left="375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6531A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</w:t>
      </w:r>
      <w:r w:rsidRPr="006531A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hyperlink r:id="rId5" w:tgtFrame="_blank" w:history="1">
        <w:r w:rsidRPr="006531A7">
          <w:rPr>
            <w:rFonts w:ascii="Georgia" w:eastAsia="Times New Roman" w:hAnsi="Georgia" w:cs="Arial"/>
            <w:sz w:val="19"/>
            <w:u w:val="single"/>
            <w:lang w:eastAsia="pt-BR"/>
          </w:rPr>
          <w:t>Universal 01/2016 - Faixa B - até R$ 60.000,00</w:t>
        </w:r>
      </w:hyperlink>
    </w:p>
    <w:p w:rsidR="006531A7" w:rsidRPr="006531A7" w:rsidRDefault="006531A7" w:rsidP="006531A7">
      <w:pPr>
        <w:shd w:val="clear" w:color="auto" w:fill="FFFFFF"/>
        <w:spacing w:after="0" w:line="405" w:lineRule="atLeast"/>
        <w:ind w:left="375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6531A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</w:t>
      </w:r>
      <w:r w:rsidRPr="006531A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hyperlink r:id="rId6" w:tgtFrame="_blank" w:history="1">
        <w:r w:rsidRPr="00274121">
          <w:rPr>
            <w:rFonts w:ascii="Georgia" w:eastAsia="Times New Roman" w:hAnsi="Georgia" w:cs="Arial"/>
            <w:sz w:val="19"/>
            <w:u w:val="single"/>
            <w:lang w:eastAsia="pt-BR"/>
          </w:rPr>
          <w:t>Universal 01/2016 - Faixa C - até R$ 120.000,00</w:t>
        </w:r>
      </w:hyperlink>
    </w:p>
    <w:p w:rsidR="006531A7" w:rsidRPr="006531A7" w:rsidRDefault="006531A7" w:rsidP="0065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pt-BR"/>
        </w:rPr>
        <w:t>Inscrições:</w:t>
      </w:r>
      <w:r w:rsidRPr="006531A7">
        <w:rPr>
          <w:rFonts w:ascii="Georgia" w:eastAsia="Times New Roman" w:hAnsi="Georgia" w:cs="Arial"/>
          <w:b/>
          <w:bCs/>
          <w:color w:val="222222"/>
          <w:sz w:val="19"/>
          <w:lang w:eastAsia="pt-BR"/>
        </w:rPr>
        <w:t> </w:t>
      </w:r>
      <w:r w:rsidRPr="006531A7">
        <w:rPr>
          <w:rFonts w:ascii="Georgia" w:eastAsia="Times New Roman" w:hAnsi="Georgia" w:cs="Arial"/>
          <w:color w:val="222222"/>
          <w:sz w:val="19"/>
          <w:szCs w:val="19"/>
          <w:lang w:eastAsia="pt-BR"/>
        </w:rPr>
        <w:t>12/01/2016 a 26/02/2016</w:t>
      </w:r>
    </w:p>
    <w:p w:rsidR="006531A7" w:rsidRPr="006531A7" w:rsidRDefault="006531A7" w:rsidP="00653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color w:val="222222"/>
          <w:sz w:val="19"/>
          <w:szCs w:val="19"/>
          <w:lang w:eastAsia="pt-BR"/>
        </w:rPr>
        <w:t> </w:t>
      </w:r>
    </w:p>
    <w:p w:rsidR="006531A7" w:rsidRPr="006531A7" w:rsidRDefault="006531A7" w:rsidP="006531A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b/>
          <w:bCs/>
          <w:color w:val="222222"/>
          <w:lang w:eastAsia="pt-BR"/>
        </w:rPr>
        <w:t>Arquivos e Links: </w:t>
      </w:r>
    </w:p>
    <w:p w:rsidR="006531A7" w:rsidRPr="006531A7" w:rsidRDefault="006531A7" w:rsidP="006531A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lang w:eastAsia="pt-BR"/>
        </w:rPr>
        <w:t>Edital</w:t>
      </w:r>
    </w:p>
    <w:p w:rsidR="006531A7" w:rsidRPr="006531A7" w:rsidRDefault="006531A7" w:rsidP="006531A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531A7">
        <w:rPr>
          <w:rFonts w:ascii="Georgia" w:eastAsia="Times New Roman" w:hAnsi="Georgia" w:cs="Arial"/>
          <w:lang w:eastAsia="pt-BR"/>
        </w:rPr>
        <w:t xml:space="preserve">Perguntas mais </w:t>
      </w:r>
      <w:proofErr w:type="spellStart"/>
      <w:r w:rsidRPr="006531A7">
        <w:rPr>
          <w:rFonts w:ascii="Georgia" w:eastAsia="Times New Roman" w:hAnsi="Georgia" w:cs="Arial"/>
          <w:lang w:eastAsia="pt-BR"/>
        </w:rPr>
        <w:t>frequentes</w:t>
      </w:r>
      <w:proofErr w:type="spellEnd"/>
    </w:p>
    <w:p w:rsidR="006531A7" w:rsidRPr="006531A7" w:rsidRDefault="006531A7" w:rsidP="006531A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7" w:tgtFrame="_blank" w:history="1">
        <w:r w:rsidRPr="006531A7">
          <w:rPr>
            <w:rFonts w:ascii="Georgia" w:eastAsia="Times New Roman" w:hAnsi="Georgia" w:cs="Arial"/>
            <w:sz w:val="19"/>
            <w:lang w:eastAsia="pt-BR"/>
          </w:rPr>
          <w:t>Site CNPq</w:t>
        </w:r>
      </w:hyperlink>
      <w:r w:rsidRPr="006531A7">
        <w:rPr>
          <w:rFonts w:ascii="Georgia" w:eastAsia="Times New Roman" w:hAnsi="Georgia" w:cs="Arial"/>
          <w:color w:val="222222"/>
          <w:sz w:val="19"/>
          <w:lang w:eastAsia="pt-BR"/>
        </w:rPr>
        <w:t> </w:t>
      </w:r>
      <w:r w:rsidRPr="006531A7">
        <w:rPr>
          <w:rFonts w:ascii="Georgia" w:eastAsia="Times New Roman" w:hAnsi="Georgia" w:cs="Arial"/>
          <w:color w:val="222222"/>
          <w:sz w:val="19"/>
          <w:szCs w:val="19"/>
          <w:lang w:eastAsia="pt-BR"/>
        </w:rPr>
        <w:t>-</w:t>
      </w:r>
      <w:r w:rsidRPr="006531A7">
        <w:rPr>
          <w:rFonts w:ascii="Georgia" w:eastAsia="Times New Roman" w:hAnsi="Georgia" w:cs="Arial"/>
          <w:color w:val="222222"/>
          <w:sz w:val="19"/>
          <w:lang w:eastAsia="pt-BR"/>
        </w:rPr>
        <w:t> </w:t>
      </w:r>
      <w:hyperlink r:id="rId8" w:tgtFrame="_blank" w:history="1">
        <w:r w:rsidRPr="006531A7">
          <w:rPr>
            <w:rFonts w:ascii="Georgia" w:eastAsia="Times New Roman" w:hAnsi="Georgia" w:cs="Arial"/>
            <w:sz w:val="19"/>
            <w:u w:val="single"/>
            <w:lang w:eastAsia="pt-BR"/>
          </w:rPr>
          <w:t>http://www.cnpq.br/web/guest/chamadas-publicas</w:t>
        </w:r>
      </w:hyperlink>
    </w:p>
    <w:p w:rsidR="006531A7" w:rsidRPr="006531A7" w:rsidRDefault="006531A7" w:rsidP="006531A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2B" w:rsidRDefault="00166A2B"/>
    <w:sectPr w:rsidR="00166A2B" w:rsidSect="00166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1A7"/>
    <w:rsid w:val="00166A2B"/>
    <w:rsid w:val="00274121"/>
    <w:rsid w:val="0065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531A7"/>
  </w:style>
  <w:style w:type="character" w:styleId="Hyperlink">
    <w:name w:val="Hyperlink"/>
    <w:basedOn w:val="Fontepargpadro"/>
    <w:uiPriority w:val="99"/>
    <w:semiHidden/>
    <w:unhideWhenUsed/>
    <w:rsid w:val="006531A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6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web/guest/chamadas-public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pq.br/web/guest/chamadas-publi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web/guest/chamadas-publicas?p_p_id=resultadosportlet_WAR_resultadoscnpqportlet_INSTANCE_0ZaM&amp;p_p_lifecycle=0&amp;p_p_state=normal&amp;p_p_mode=view&amp;p_p_col_id=column-2&amp;p_p_col_pos=1&amp;p_p_col_count=2&amp;idDivulgacao=6282&amp;filtro=abertas&amp;detalha=chamadaDetalhada&amp;id=47-723-3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npq.br/web/guest/chamadas-publicas?p_p_id=resultadosportlet_WAR_resultadoscnpqportlet_INSTANCE_0ZaM&amp;p_p_lifecycle=0&amp;p_p_state=normal&amp;p_p_mode=view&amp;p_p_col_id=column-2&amp;p_p_col_pos=1&amp;p_p_col_count=2&amp;idDivulgacao=6282&amp;filtro=abertas&amp;detalha=chamadaDetalhada&amp;id=47-722-39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npq.br/web/guest/chamadas-publicas?p_p_id=resultadosportlet_WAR_resultadoscnpqportlet_INSTANCE_0ZaM&amp;p_p_lifecycle=0&amp;p_p_state=normal&amp;p_p_mode=view&amp;p_p_col_id=column-2&amp;p_p_col_pos=1&amp;p_p_col_count=2&amp;idDivulgacao=6282&amp;filtro=abertas&amp;detalha=chamadaDetalhada&amp;id=47-721-3978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cp:lastPrinted>2016-01-15T16:06:00Z</cp:lastPrinted>
  <dcterms:created xsi:type="dcterms:W3CDTF">2016-01-15T16:06:00Z</dcterms:created>
  <dcterms:modified xsi:type="dcterms:W3CDTF">2016-01-15T16:11:00Z</dcterms:modified>
</cp:coreProperties>
</file>